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5E" w:rsidRDefault="008F1F5E" w:rsidP="008F1F5E">
      <w:pPr>
        <w:pStyle w:val="Nadpis1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8F1F5E">
        <w:rPr>
          <w:rFonts w:ascii="Arial" w:hAnsi="Arial" w:cs="Arial"/>
          <w:color w:val="333333"/>
          <w:sz w:val="18"/>
          <w:szCs w:val="18"/>
        </w:rPr>
        <w:t>http://rungo.idnes.cz/jak-prat-funkcni-materialy-d0q-/behani.aspx?c=A150216_233810_behani_ura</w:t>
      </w:r>
    </w:p>
    <w:p w:rsidR="008F1F5E" w:rsidRPr="008F1F5E" w:rsidRDefault="008F1F5E" w:rsidP="008F1F5E">
      <w:pPr>
        <w:pStyle w:val="Nadpis1"/>
        <w:rPr>
          <w:rFonts w:ascii="Arial" w:hAnsi="Arial" w:cs="Arial"/>
          <w:color w:val="333333"/>
          <w:sz w:val="24"/>
          <w:szCs w:val="24"/>
        </w:rPr>
      </w:pPr>
      <w:r w:rsidRPr="008F1F5E">
        <w:rPr>
          <w:rFonts w:ascii="Arial" w:hAnsi="Arial" w:cs="Arial"/>
          <w:color w:val="333333"/>
          <w:sz w:val="24"/>
          <w:szCs w:val="24"/>
        </w:rPr>
        <w:t>Jak prát funkční oblečení? Není tak chatrné, dejte mu do těla</w:t>
      </w:r>
    </w:p>
    <w:p w:rsidR="008F1F5E" w:rsidRDefault="008F1F5E" w:rsidP="00C30064">
      <w:pPr>
        <w:spacing w:line="270" w:lineRule="atLeast"/>
        <w:rPr>
          <w:rFonts w:ascii="Arial" w:hAnsi="Arial" w:cs="Arial"/>
          <w:vanish/>
          <w:color w:val="333333"/>
          <w:sz w:val="18"/>
          <w:szCs w:val="18"/>
        </w:rPr>
      </w:pPr>
      <w:r>
        <w:rPr>
          <w:rStyle w:val="time-date"/>
          <w:rFonts w:ascii="Arial" w:hAnsi="Arial" w:cs="Arial"/>
          <w:color w:val="666666"/>
          <w:sz w:val="20"/>
          <w:szCs w:val="20"/>
        </w:rPr>
        <w:t>27. února 2015</w:t>
      </w:r>
      <w:r w:rsidR="00C30064">
        <w:rPr>
          <w:rStyle w:val="time-date"/>
          <w:rFonts w:ascii="Arial" w:hAnsi="Arial" w:cs="Arial"/>
          <w:color w:val="66666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vanish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8F1F5E" w:rsidRDefault="008F1F5E" w:rsidP="008F1F5E">
      <w:pPr>
        <w:spacing w:after="0"/>
        <w:rPr>
          <w:rFonts w:ascii="Arial" w:hAnsi="Arial" w:cs="Arial"/>
          <w:vanish/>
          <w:color w:val="333333"/>
          <w:sz w:val="18"/>
          <w:szCs w:val="18"/>
        </w:rPr>
      </w:pPr>
    </w:p>
    <w:p w:rsidR="00C30064" w:rsidRDefault="00C30064" w:rsidP="00C30064">
      <w:pPr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8F1F5E" w:rsidRDefault="008F1F5E" w:rsidP="00C30064">
      <w:pPr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Taky svému oblečení ustřihnete cedulky, aby vám ostudně nekoukaly z výstřihu, a pak jen marně pátráte po tom, jak máte tu kterou věc prát? Po konzultaci s katedrou oděvnictví Technické univerzity v Liberci jsme pro vás připravili krátkou exkurzi do světa funkčních materiálů a jejich údržby. </w:t>
      </w:r>
    </w:p>
    <w:p w:rsidR="008F1F5E" w:rsidRDefault="008F1F5E" w:rsidP="008F1F5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lang w:eastAsia="cs-CZ"/>
        </w:rPr>
        <w:drawing>
          <wp:inline distT="0" distB="0" distL="0" distR="0">
            <wp:extent cx="6002020" cy="3667125"/>
            <wp:effectExtent l="0" t="0" r="0" b="9525"/>
            <wp:docPr id="21" name="Obrázek 21" descr="Tím, že se v oblečení osprchujete, bakterie nezničíte. Použijte pračk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Tím, že se v oblečení osprchujete, bakterie nezničíte. Použijte pračku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</w:rPr>
        <w:br/>
      </w:r>
      <w:hyperlink r:id="rId9" w:history="1">
        <w:r>
          <w:rPr>
            <w:rStyle w:val="more-gal3"/>
            <w:rFonts w:ascii="Arial" w:hAnsi="Arial" w:cs="Arial"/>
            <w:color w:val="660066"/>
            <w:u w:val="single"/>
          </w:rPr>
          <w:t>Další 1 fotografie v galerii</w:t>
        </w:r>
      </w:hyperlink>
    </w:p>
    <w:p w:rsidR="008F1F5E" w:rsidRDefault="008F1F5E" w:rsidP="008F1F5E">
      <w:pPr>
        <w:pStyle w:val="opener-foto-inf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Tím, že se v oblečení osprchujete, bakterie nezničíte. Použijte pračku nastavenou na 40 stupňů Celsia </w:t>
      </w:r>
      <w:r>
        <w:rPr>
          <w:rStyle w:val="autor"/>
          <w:rFonts w:ascii="Arial" w:hAnsi="Arial" w:cs="Arial"/>
          <w:color w:val="333333"/>
        </w:rPr>
        <w:t xml:space="preserve">| foto: Marek </w:t>
      </w:r>
      <w:proofErr w:type="spellStart"/>
      <w:r>
        <w:rPr>
          <w:rStyle w:val="autor"/>
          <w:rFonts w:ascii="Arial" w:hAnsi="Arial" w:cs="Arial"/>
          <w:color w:val="333333"/>
        </w:rPr>
        <w:t>Odstrčilík</w:t>
      </w:r>
      <w:proofErr w:type="spellEnd"/>
      <w:r>
        <w:rPr>
          <w:rStyle w:val="autor"/>
          <w:rFonts w:ascii="Arial" w:hAnsi="Arial" w:cs="Arial"/>
          <w:color w:val="333333"/>
        </w:rPr>
        <w:t xml:space="preserve">, </w:t>
      </w:r>
      <w:hyperlink r:id="rId10" w:tgtFrame="_blank" w:history="1">
        <w:r>
          <w:rPr>
            <w:rStyle w:val="autor"/>
            <w:rFonts w:ascii="Arial" w:hAnsi="Arial" w:cs="Arial"/>
            <w:color w:val="666666"/>
          </w:rPr>
          <w:t>iDNES.cz</w:t>
        </w:r>
      </w:hyperlink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Historie barevných přiléhavých hadříků, ve kterých dnes běháme, se táhne od vynálezu viskózového hedvábí roku 1892. Vývoj nových textilních vláken byl na pořadu dne už v 60. letech 19. století, kdy byl velký nedostatek vstupních surovin způsobený rozsáhlými blokádami při občanské válce v USA, a také v průběhu obou světových válek. Myšlenka napodobit bource morušového a uměle vytvořit polymerové vlákno tvořené kyslíkem, uhlíkem, vodíkem a dusíkem jako dostupnou náhradu hedvábí, vlny či bavlny, vedla přes polyamid vyrobený ve třicátých letech až k polyesteru, který byl poprvé syntetizován v Anglii v roce 1941.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Sportovci si v posledních dvaceti letech mohou užívat komfortu nových struktur textilií, ve kterých se nám tak dobře běhají i několikahodinové výběhy. A které díky náročnosti na </w:t>
      </w:r>
      <w:proofErr w:type="spellStart"/>
      <w:r>
        <w:rPr>
          <w:rFonts w:ascii="Arial" w:hAnsi="Arial" w:cs="Arial"/>
          <w:color w:val="333333"/>
        </w:rPr>
        <w:t>high-tech</w:t>
      </w:r>
      <w:proofErr w:type="spellEnd"/>
      <w:r>
        <w:rPr>
          <w:rFonts w:ascii="Arial" w:hAnsi="Arial" w:cs="Arial"/>
          <w:color w:val="333333"/>
        </w:rPr>
        <w:t xml:space="preserve"> provedení udržují část textilní výroby ještě pořád v Evropě.</w:t>
      </w:r>
    </w:p>
    <w:p w:rsidR="00C30064" w:rsidRDefault="00C30064" w:rsidP="008F1F5E">
      <w:pPr>
        <w:spacing w:before="240" w:after="96"/>
        <w:outlineLvl w:val="3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8F1F5E" w:rsidRDefault="008F1F5E" w:rsidP="008F1F5E">
      <w:pPr>
        <w:spacing w:before="240" w:after="96"/>
        <w:outlineLvl w:val="3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První vrstva: merino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Velkým hitem současnosti je návrat k přírodě, a týká se i oděvních vláken. Klasickým příkladem je použití merina, dlouhých jemných vlněných vláken, která se přebrousí, aby kůži „nekousala“. „Tento materiál je ideální pro sportovní výkon v chladném prostředí. Když totiž navlhne, hřeje, zatímco bavlněné tričko jen studí,“ říká Antonín Havelka z liberecké univerzity. Pletenina z merina má vynikající izolační vlastnosti, výbornou savost, a pokud se vyrobí v rozumné struktuře, má i skvělou pružnost, tažnost a přilnavost na tělo.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„Na druhou stranu, v současné době tolik propagované bambusové vlákno je jen klasické viskózové vlákno a má také obdobné vlastnosti. Stejné vlákno byste udělali i ze smrku nebo dubu,“ dodává Havelka. 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Merino v pračce:</w:t>
      </w:r>
      <w:r>
        <w:rPr>
          <w:rFonts w:ascii="Arial" w:hAnsi="Arial" w:cs="Arial"/>
          <w:color w:val="333333"/>
        </w:rPr>
        <w:t xml:space="preserve"> Výrobci doporučují prát tyto textilie na čtyřicet stupňů, pokud není ve směsi přítomna syntetika, a není proto dovolena teplota vyšší. Sáhnout byste měli po prášcích speciálně určených na praní vlny nebo po pracích ořechách </w:t>
      </w:r>
      <w:proofErr w:type="spellStart"/>
      <w:r>
        <w:rPr>
          <w:rFonts w:ascii="Arial" w:hAnsi="Arial" w:cs="Arial"/>
          <w:color w:val="333333"/>
        </w:rPr>
        <w:t>Biowash</w:t>
      </w:r>
      <w:proofErr w:type="spellEnd"/>
      <w:r>
        <w:rPr>
          <w:rFonts w:ascii="Arial" w:hAnsi="Arial" w:cs="Arial"/>
          <w:color w:val="333333"/>
        </w:rPr>
        <w:t xml:space="preserve">. Platí zákaz přidávání aviváže, která strukturu dutého ovčího vlákna zalepuje a znehodnocuje tak jeho schopnost vést teplo a odvádět vlhkost. Někdy se také doporučuje impregnace lanolinem. Výrobce říká, že prádlo není nutné prát po každém použití, což je sice při dlouhodobých </w:t>
      </w:r>
      <w:proofErr w:type="spellStart"/>
      <w:r>
        <w:rPr>
          <w:rFonts w:ascii="Arial" w:hAnsi="Arial" w:cs="Arial"/>
          <w:color w:val="333333"/>
        </w:rPr>
        <w:t>outdoorových</w:t>
      </w:r>
      <w:proofErr w:type="spellEnd"/>
      <w:r>
        <w:rPr>
          <w:rFonts w:ascii="Arial" w:hAnsi="Arial" w:cs="Arial"/>
          <w:color w:val="333333"/>
        </w:rPr>
        <w:t xml:space="preserve"> aktivitách nerealizovatelné, ale po přečtení naše boxu o bakteriologii pro běžce vás to v městské džungli už ani nenapadne. </w:t>
      </w:r>
    </w:p>
    <w:p w:rsidR="008F1F5E" w:rsidRDefault="008F1F5E" w:rsidP="008F1F5E">
      <w:pPr>
        <w:spacing w:before="240" w:after="96"/>
        <w:outlineLvl w:val="3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První a druhá vrstva: polyester a polypropylenová vlákna</w:t>
      </w:r>
    </w:p>
    <w:tbl>
      <w:tblPr>
        <w:tblW w:w="840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8F1F5E" w:rsidTr="008F1F5E"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1F5E" w:rsidRDefault="008F1F5E" w:rsidP="008F1F5E">
            <w:pPr>
              <w:spacing w:after="0"/>
              <w:outlineLvl w:val="3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Bakteriologie pro běžce</w:t>
            </w:r>
          </w:p>
          <w:p w:rsidR="008F1F5E" w:rsidRDefault="008F1F5E" w:rsidP="008F1F5E">
            <w:pPr>
              <w:spacing w:after="24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Lidská kůže není sterilní prostředí, je osídlena množstvím bakterií, jejichž počet je téměř roven počtu buněk lidského těla. Většinou se jedná o druh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</w:rPr>
              <w:t>Staphylococcus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epidermis a různé druhy streptokoků. Tyto potvůrky rozkládají složky potu ve formě bílkovin a mastných kyselin na prchavé látky vytvářející charakteristický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</w:rPr>
              <w:t>podpažďový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zápach kyseliny máselné. Stafylokoky jsou rezistentní k teplotám až do výše 40 stupňů Celsia, a proto je šetrný prací program „na třicítku“ z vašeho oblečení nevypudí. O mizivém účinku ručního přemáchnutí v horské bystřině nebo umyvadle vody není třeba se zmiňovat. Dokonce při šedesátce se z tkaniny dostane pryč jen polovina bakterií, o mizerném účinnosti odstranění tuků a dalších látek vznikajících z přeměny potu nemluvě. </w:t>
            </w:r>
          </w:p>
        </w:tc>
      </w:tr>
    </w:tbl>
    <w:p w:rsidR="008F1F5E" w:rsidRDefault="008F1F5E" w:rsidP="008F1F5E">
      <w:pPr>
        <w:spacing w:after="2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Ať je váš názor na výrobky z ropy jakýkoliv, umělá vlákna zatím v použití nad přírodními vedou. „Mohou být vyrobena z polypropylenu (například známá </w:t>
      </w:r>
      <w:proofErr w:type="spellStart"/>
      <w:r>
        <w:rPr>
          <w:rFonts w:ascii="Arial" w:hAnsi="Arial" w:cs="Arial"/>
          <w:color w:val="333333"/>
        </w:rPr>
        <w:t>moira</w:t>
      </w:r>
      <w:proofErr w:type="spellEnd"/>
      <w:r>
        <w:rPr>
          <w:rFonts w:ascii="Arial" w:hAnsi="Arial" w:cs="Arial"/>
          <w:color w:val="333333"/>
        </w:rPr>
        <w:t xml:space="preserve">), jehož vlákna jsou velice lehká a nepřijímají žádnou vlhkost (dokonce na vodě plavou). Profilová vlákna polypropylenu (PP) mají hvězdicovitý průměr a vedou teplo kapilárně, čímž dokáží udržet u kůže výborný tepelný komfort nebo přebytečné teplo (v závislosti na struktuře pleteniny) od kůže odvést,“ vysvětluje taje složitého využití umělých vláken pro naše běžecké dobro Antonín Havelka. „Problém je ale s nižší odolností vláken vůči teplotě, kvůli které se mohou </w:t>
      </w:r>
      <w:r>
        <w:rPr>
          <w:rFonts w:ascii="Arial" w:hAnsi="Arial" w:cs="Arial"/>
          <w:color w:val="333333"/>
        </w:rPr>
        <w:lastRenderedPageBreak/>
        <w:t xml:space="preserve">prát maximálně na 40 stupňů Celsia, což není dostatečná teplota pro odstranění všech bakterií a tuků, která se na textilii při sportovním výkonu dostanou.“ 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Daleko běžnější je využití polyesterových vláken (PES), které tvoří polovičku všech vláken, ze kterých je v současné doby vyrobeno naše oblečení. „Běžný polyester je nejuniverzálnější vlákno, které se dá vyrábět v různých profilech, a tudíž se z něj dají uplést nejrůznější struktury pletenin přesně podle požadavků běžce na to, zda a jak má látka odvádět vlhkost a teplo od těla či je naopak u těla izolovat. Polyesterová vlákna zajistí, aby vzduch protékal přes látku ke kůži, dají se prát na šedesát stupňů Celsia a někdy i vyvářet, takže se opravdu jedná o nejuniverzálnější materiál pro sportem namáhané oblečení,“ říká </w:t>
      </w:r>
      <w:proofErr w:type="spellStart"/>
      <w:r>
        <w:rPr>
          <w:rFonts w:ascii="Arial" w:hAnsi="Arial" w:cs="Arial"/>
          <w:color w:val="333333"/>
        </w:rPr>
        <w:t>Anotnín</w:t>
      </w:r>
      <w:proofErr w:type="spellEnd"/>
      <w:r>
        <w:rPr>
          <w:rFonts w:ascii="Arial" w:hAnsi="Arial" w:cs="Arial"/>
          <w:color w:val="333333"/>
        </w:rPr>
        <w:t xml:space="preserve"> Havelka a připouští, že i přesto, že laická veřejnost chce upřednostňovat přírodní materiály, má polyester mnohdy lepší vlastnosti než klasické textilie a při dlouhých túrách v horách jim dává přednost též on sám. Koneckonců, komfort při delší době používání oceňují u umělých vláken i policejní a armádní složky, jejichž oblečení je z těchto vláken vyrobeno. 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PES a PP v pračce:</w:t>
      </w:r>
      <w:r>
        <w:rPr>
          <w:rFonts w:ascii="Arial" w:hAnsi="Arial" w:cs="Arial"/>
          <w:color w:val="333333"/>
        </w:rPr>
        <w:t xml:space="preserve"> „Polyester se dá prát až na 60 stupňů a na značce prášku nezáleží. Oblečení z polypropylenu jen na čtyřicítku. Klasická třicítka na jemné prádlo, kterou doporučují někteří výrobci, je málo. Je třeba připomenout, že většina bakterií žijících na naší kůži a také mastné kyseliny vznikající při rozkladu potu potřebují k odstranění z textilie teplotu vyšší,“ vysvětluje odborník. 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Do pračky není třeba dodávat žádnou aviváž, a pokud je to možné, nesušte funkční tkaniny v sušičce a neperte je s oblečením, které může jemnou tkaninu potrhat zipy nebo cvočky. </w:t>
      </w:r>
    </w:p>
    <w:p w:rsidR="008F1F5E" w:rsidRDefault="008F1F5E" w:rsidP="008F1F5E">
      <w:pPr>
        <w:spacing w:before="240" w:after="96"/>
        <w:outlineLvl w:val="3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Třetí vrstva: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nepropustný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-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tex</w:t>
      </w:r>
      <w:proofErr w:type="gramEnd"/>
    </w:p>
    <w:p w:rsidR="008F1F5E" w:rsidRDefault="008F1F5E" w:rsidP="008F1F5E">
      <w:pPr>
        <w:spacing w:after="2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Specifickými materiály jsou bariérové textilie, které slouží jako izolační vrstva, tedy všechny ty </w:t>
      </w:r>
      <w:proofErr w:type="spellStart"/>
      <w:r>
        <w:rPr>
          <w:rFonts w:ascii="Arial" w:hAnsi="Arial" w:cs="Arial"/>
          <w:color w:val="333333"/>
        </w:rPr>
        <w:t>windstoppery</w:t>
      </w:r>
      <w:proofErr w:type="spellEnd"/>
      <w:r>
        <w:rPr>
          <w:rFonts w:ascii="Arial" w:hAnsi="Arial" w:cs="Arial"/>
          <w:color w:val="333333"/>
        </w:rPr>
        <w:t xml:space="preserve">, goretexy, </w:t>
      </w:r>
      <w:proofErr w:type="spellStart"/>
      <w:r>
        <w:rPr>
          <w:rFonts w:ascii="Arial" w:hAnsi="Arial" w:cs="Arial"/>
          <w:color w:val="333333"/>
        </w:rPr>
        <w:t>syntatexy</w:t>
      </w:r>
      <w:proofErr w:type="spellEnd"/>
      <w:r>
        <w:rPr>
          <w:rFonts w:ascii="Arial" w:hAnsi="Arial" w:cs="Arial"/>
          <w:color w:val="333333"/>
        </w:rPr>
        <w:t xml:space="preserve"> a podobně. Jejich jedinečnou vlastností je to, že umí propouštět vodní páry, ale nepropustí vodu ve formě kapek.</w:t>
      </w:r>
    </w:p>
    <w:tbl>
      <w:tblPr>
        <w:tblW w:w="840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8F1F5E" w:rsidTr="008F1F5E"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1F5E" w:rsidRDefault="008F1F5E" w:rsidP="008F1F5E">
            <w:pPr>
              <w:spacing w:after="0"/>
              <w:outlineLvl w:val="3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To nejlepší z diskuze</w:t>
            </w:r>
          </w:p>
          <w:p w:rsidR="008F1F5E" w:rsidRDefault="00195AE6" w:rsidP="008F1F5E">
            <w:pPr>
              <w:spacing w:after="240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11" w:history="1">
              <w:r w:rsidR="008F1F5E">
                <w:rPr>
                  <w:rStyle w:val="Hypertextovodkaz"/>
                  <w:rFonts w:ascii="Arial" w:hAnsi="Arial" w:cs="Arial"/>
                  <w:sz w:val="27"/>
                  <w:szCs w:val="27"/>
                </w:rPr>
                <w:t>Přečtěte si, jak se s praním „perou“ muži z řad našich čtenářů</w:t>
              </w:r>
            </w:hyperlink>
          </w:p>
          <w:p w:rsidR="008F1F5E" w:rsidRDefault="008F1F5E" w:rsidP="008F1F5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60066"/>
                <w:lang w:eastAsia="cs-CZ"/>
              </w:rPr>
              <w:drawing>
                <wp:inline distT="0" distB="0" distL="0" distR="0">
                  <wp:extent cx="1638935" cy="1230630"/>
                  <wp:effectExtent l="0" t="0" r="0" b="7620"/>
                  <wp:docPr id="20" name="Obrázek 20" descr="Zoufalství na trati, zoufalství po běhu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Zoufalství na trati, zoufalství po běhu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„Porézní membrána tohoto materiálu má </w:t>
      </w:r>
      <w:proofErr w:type="spellStart"/>
      <w:r>
        <w:rPr>
          <w:rFonts w:ascii="Arial" w:hAnsi="Arial" w:cs="Arial"/>
          <w:color w:val="333333"/>
        </w:rPr>
        <w:t>dírečky</w:t>
      </w:r>
      <w:proofErr w:type="spellEnd"/>
      <w:r>
        <w:rPr>
          <w:rFonts w:ascii="Arial" w:hAnsi="Arial" w:cs="Arial"/>
          <w:color w:val="333333"/>
        </w:rPr>
        <w:t xml:space="preserve"> o průměru 1 až 2 mikrometry. Částečky vodní páry jsou o řád menší, můžete je měřit v nanometrech, a do této jediné dírky se jich vejde 25 tisíc. Na druhou stranu kapka vody měří 100 mikrometrů a do té dírky se nevejde ani jedna,“ shrnuje princip fungování </w:t>
      </w:r>
      <w:proofErr w:type="spellStart"/>
      <w:r>
        <w:rPr>
          <w:rFonts w:ascii="Arial" w:hAnsi="Arial" w:cs="Arial"/>
          <w:color w:val="333333"/>
        </w:rPr>
        <w:t>texových</w:t>
      </w:r>
      <w:proofErr w:type="spellEnd"/>
      <w:r>
        <w:rPr>
          <w:rFonts w:ascii="Arial" w:hAnsi="Arial" w:cs="Arial"/>
          <w:color w:val="333333"/>
        </w:rPr>
        <w:t xml:space="preserve"> membrán Havelka. 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b/>
          <w:bCs/>
          <w:color w:val="333333"/>
        </w:rPr>
        <w:t>Bariérové</w:t>
      </w:r>
      <w:proofErr w:type="gramEnd"/>
      <w:r>
        <w:rPr>
          <w:rFonts w:ascii="Arial" w:hAnsi="Arial" w:cs="Arial"/>
          <w:b/>
          <w:bCs/>
          <w:color w:val="333333"/>
        </w:rPr>
        <w:t xml:space="preserve"> -</w:t>
      </w:r>
      <w:proofErr w:type="gramStart"/>
      <w:r>
        <w:rPr>
          <w:rFonts w:ascii="Arial" w:hAnsi="Arial" w:cs="Arial"/>
          <w:b/>
          <w:bCs/>
          <w:color w:val="333333"/>
        </w:rPr>
        <w:t>texy</w:t>
      </w:r>
      <w:proofErr w:type="gramEnd"/>
      <w:r>
        <w:rPr>
          <w:rFonts w:ascii="Arial" w:hAnsi="Arial" w:cs="Arial"/>
          <w:b/>
          <w:bCs/>
          <w:color w:val="333333"/>
        </w:rPr>
        <w:t xml:space="preserve"> v pračce: </w:t>
      </w:r>
      <w:r>
        <w:rPr>
          <w:rFonts w:ascii="Arial" w:hAnsi="Arial" w:cs="Arial"/>
          <w:color w:val="333333"/>
        </w:rPr>
        <w:t xml:space="preserve">Oloupání svrchní bahnité vrstvy nepomůže, bunda musí do pračky taky. Nejlépe samostatně, bez ždímání, bez moření v sušičce a ovšem bez použití aviváže, i když má vůni letní louky. Bunda by měla být praná naruby a na čtyřicítku. </w:t>
      </w:r>
      <w:r>
        <w:rPr>
          <w:rFonts w:ascii="Arial" w:hAnsi="Arial" w:cs="Arial"/>
          <w:color w:val="333333"/>
        </w:rPr>
        <w:lastRenderedPageBreak/>
        <w:t>Vyvarujte se použití agresivních pracích prostředků s přídavkem enzymů nebo bělidel a myslete na to, že jednou za čas budete muset obnovit impregnaci speciálním sprejem.</w:t>
      </w:r>
    </w:p>
    <w:p w:rsidR="008F1F5E" w:rsidRDefault="008F1F5E" w:rsidP="008F1F5E">
      <w:pPr>
        <w:spacing w:before="240" w:after="96"/>
        <w:outlineLvl w:val="3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Jak si dobře vybrat vlákno</w:t>
      </w:r>
    </w:p>
    <w:tbl>
      <w:tblPr>
        <w:tblW w:w="840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8F1F5E" w:rsidTr="008F1F5E">
        <w:tc>
          <w:tcPr>
            <w:tcW w:w="0" w:type="auto"/>
            <w:shd w:val="clear" w:color="auto" w:fill="EEEEE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1F5E" w:rsidRDefault="008F1F5E" w:rsidP="008F1F5E">
            <w:pPr>
              <w:spacing w:after="0"/>
              <w:outlineLvl w:val="3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Aviváž ne!</w:t>
            </w:r>
          </w:p>
          <w:p w:rsidR="008F1F5E" w:rsidRDefault="008F1F5E" w:rsidP="008F1F5E">
            <w:pPr>
              <w:spacing w:after="24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Informace o tom, že aviváž na funkční materiály nepatří, se mezi běžci šíří jen ve formě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</w:rPr>
              <w:t>urban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legend. Nikdo neví, proč se nemá používat, ale všichni slyšeli od kamaráda, že se to nesmí. Pravdou je, že použití aviváže snižuje právě ony kýžené funkční vlastnosti </w:t>
            </w:r>
            <w:proofErr w:type="gramStart"/>
            <w:r>
              <w:rPr>
                <w:rFonts w:ascii="Arial" w:hAnsi="Arial" w:cs="Arial"/>
                <w:color w:val="333333"/>
                <w:sz w:val="27"/>
                <w:szCs w:val="27"/>
              </w:rPr>
              <w:t>materiálu</w:t>
            </w:r>
            <w:proofErr w:type="gramEnd"/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- </w:t>
            </w:r>
            <w:proofErr w:type="gramStart"/>
            <w:r>
              <w:rPr>
                <w:rFonts w:ascii="Arial" w:hAnsi="Arial" w:cs="Arial"/>
                <w:color w:val="333333"/>
                <w:sz w:val="27"/>
                <w:szCs w:val="27"/>
              </w:rPr>
              <w:t>mění</w:t>
            </w:r>
            <w:proofErr w:type="gramEnd"/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povrchové napětí vláken a obaluje je, čímž snižuje jejich schopnost transportovat vlhkost a teplo. Více ze zábavné kapitoly z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</w:rPr>
              <w:t>materiálologie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vám vysvětlíme v dalším chystaném článku.</w:t>
            </w:r>
          </w:p>
        </w:tc>
      </w:tr>
    </w:tbl>
    <w:p w:rsidR="008F1F5E" w:rsidRDefault="008F1F5E" w:rsidP="008F1F5E">
      <w:pPr>
        <w:spacing w:after="2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Když si vybíráte oblečení na sport, hleďte na to, aby jeho materiál měl sofistikovaný transport vlhkosti, dobré izolační vlastnosti a umožňoval dobrou difuzi vodních par a průtok vzduchu. Chytrá struktura tkaniny toto udělá i u umělého vlákna. „U nás na katedře hodnotíme tyto vlastnosti tkanin například pomocí </w:t>
      </w:r>
      <w:proofErr w:type="spellStart"/>
      <w:r>
        <w:rPr>
          <w:rFonts w:ascii="Arial" w:hAnsi="Arial" w:cs="Arial"/>
          <w:color w:val="333333"/>
        </w:rPr>
        <w:t>termovize</w:t>
      </w:r>
      <w:proofErr w:type="spellEnd"/>
      <w:r>
        <w:rPr>
          <w:rFonts w:ascii="Arial" w:hAnsi="Arial" w:cs="Arial"/>
          <w:color w:val="333333"/>
        </w:rPr>
        <w:t xml:space="preserve"> a studenta šlapajícího ve zkoušeném materiálu na rotopedu. Běžci mohou sledovat na štítcích oblečení hodnotu výparného odporu (Ret). Hodnota okolo 4 je vynikající, číslo 15 bude průšvih,“ radí odborník. </w:t>
      </w:r>
    </w:p>
    <w:p w:rsidR="008F1F5E" w:rsidRDefault="008F1F5E" w:rsidP="008F1F5E">
      <w:pPr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Není na škodu se zajímat nejen o vylepšený vzorek podrážek svých bot, ale také o to, co bezprostředně sousedí s naší kůží. Zájem o to, v jakém materiálu běháme a jaké je jeho složení, nám pomůže dlouhodobě udržet funkční vlastnosti, které jsme si zaplatili. Po přečtení statě o bakteriologii mám navíc dojem, že získané a aplikované vědomosti pomohou vyvarovat se dermatitid, které až do dneška neměly žádnou racionální příčinu.</w:t>
      </w:r>
    </w:p>
    <w:p w:rsidR="008F1F5E" w:rsidRDefault="008F1F5E" w:rsidP="00C30064">
      <w:pPr>
        <w:spacing w:after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Autor: </w:t>
      </w:r>
      <w:r w:rsidR="00C30064">
        <w:rPr>
          <w:rFonts w:ascii="Arial" w:hAnsi="Arial" w:cs="Arial"/>
          <w:color w:val="333333"/>
        </w:rPr>
        <w:t>Barbora Topinková</w:t>
      </w:r>
    </w:p>
    <w:sectPr w:rsidR="008F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352"/>
    <w:multiLevelType w:val="multilevel"/>
    <w:tmpl w:val="077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04569"/>
    <w:multiLevelType w:val="multilevel"/>
    <w:tmpl w:val="354E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7057"/>
    <w:multiLevelType w:val="multilevel"/>
    <w:tmpl w:val="2C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620D7"/>
    <w:multiLevelType w:val="multilevel"/>
    <w:tmpl w:val="162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576FF"/>
    <w:multiLevelType w:val="multilevel"/>
    <w:tmpl w:val="B6B0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B635B"/>
    <w:multiLevelType w:val="multilevel"/>
    <w:tmpl w:val="C02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01743"/>
    <w:multiLevelType w:val="multilevel"/>
    <w:tmpl w:val="5190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F363B"/>
    <w:multiLevelType w:val="multilevel"/>
    <w:tmpl w:val="4F6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F4339"/>
    <w:multiLevelType w:val="multilevel"/>
    <w:tmpl w:val="664E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5E"/>
    <w:rsid w:val="00195AE6"/>
    <w:rsid w:val="003776D3"/>
    <w:rsid w:val="008F1F5E"/>
    <w:rsid w:val="00C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1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F1F5E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F1F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1F5E"/>
    <w:rPr>
      <w:color w:val="660066"/>
      <w:u w:val="single"/>
    </w:rPr>
  </w:style>
  <w:style w:type="paragraph" w:styleId="Normlnweb">
    <w:name w:val="Normal (Web)"/>
    <w:basedOn w:val="Normln"/>
    <w:uiPriority w:val="99"/>
    <w:semiHidden/>
    <w:unhideWhenUsed/>
    <w:rsid w:val="008F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er-foto-info">
    <w:name w:val="opener-foto-info"/>
    <w:basedOn w:val="Normln"/>
    <w:rsid w:val="008F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F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F1F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F1F5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F1F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F1F5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ime-date">
    <w:name w:val="time-date"/>
    <w:basedOn w:val="Standardnpsmoodstavce"/>
    <w:rsid w:val="008F1F5E"/>
  </w:style>
  <w:style w:type="character" w:customStyle="1" w:styleId="more-gal3">
    <w:name w:val="more-gal3"/>
    <w:basedOn w:val="Standardnpsmoodstavce"/>
    <w:rsid w:val="008F1F5E"/>
  </w:style>
  <w:style w:type="character" w:customStyle="1" w:styleId="autor">
    <w:name w:val="autor"/>
    <w:basedOn w:val="Standardnpsmoodstavce"/>
    <w:rsid w:val="008F1F5E"/>
  </w:style>
  <w:style w:type="paragraph" w:styleId="Textbubliny">
    <w:name w:val="Balloon Text"/>
    <w:basedOn w:val="Normln"/>
    <w:link w:val="TextbublinyChar"/>
    <w:uiPriority w:val="99"/>
    <w:semiHidden/>
    <w:unhideWhenUsed/>
    <w:rsid w:val="008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F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F1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1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F1F5E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F1F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1F5E"/>
    <w:rPr>
      <w:color w:val="660066"/>
      <w:u w:val="single"/>
    </w:rPr>
  </w:style>
  <w:style w:type="paragraph" w:styleId="Normlnweb">
    <w:name w:val="Normal (Web)"/>
    <w:basedOn w:val="Normln"/>
    <w:uiPriority w:val="99"/>
    <w:semiHidden/>
    <w:unhideWhenUsed/>
    <w:rsid w:val="008F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er-foto-info">
    <w:name w:val="opener-foto-info"/>
    <w:basedOn w:val="Normln"/>
    <w:rsid w:val="008F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F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F1F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F1F5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F1F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F1F5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ime-date">
    <w:name w:val="time-date"/>
    <w:basedOn w:val="Standardnpsmoodstavce"/>
    <w:rsid w:val="008F1F5E"/>
  </w:style>
  <w:style w:type="character" w:customStyle="1" w:styleId="more-gal3">
    <w:name w:val="more-gal3"/>
    <w:basedOn w:val="Standardnpsmoodstavce"/>
    <w:rsid w:val="008F1F5E"/>
  </w:style>
  <w:style w:type="character" w:customStyle="1" w:styleId="autor">
    <w:name w:val="autor"/>
    <w:basedOn w:val="Standardnpsmoodstavce"/>
    <w:rsid w:val="008F1F5E"/>
  </w:style>
  <w:style w:type="paragraph" w:styleId="Textbubliny">
    <w:name w:val="Balloon Text"/>
    <w:basedOn w:val="Normln"/>
    <w:link w:val="TextbublinyChar"/>
    <w:uiPriority w:val="99"/>
    <w:semiHidden/>
    <w:unhideWhenUsed/>
    <w:rsid w:val="008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F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F1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90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541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7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124790">
                  <w:marLeft w:val="10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0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798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4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9445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064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9090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909613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41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6176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5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4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51847">
                          <w:marLeft w:val="105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1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8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354552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69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128629">
                      <w:marLeft w:val="375"/>
                      <w:marRight w:val="375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30379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5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273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1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0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BFB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2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rungo.idnes.cz/foto.aspx?r=behani&amp;c=A150216_233810_behani_ura&amp;foto=FRO4f5c24_profimedia_000745536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rungo.idnes.cz/jak-prat-po-behu-0iu-/behani.aspx?c=A131120_181337_behani_f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dne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ngo.idnes.cz/foto.aspx?r=behani&amp;c=A150216_233810_behani_ura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Kotyk</dc:creator>
  <cp:lastModifiedBy>Kotyk</cp:lastModifiedBy>
  <cp:revision>2</cp:revision>
  <dcterms:created xsi:type="dcterms:W3CDTF">2020-06-30T08:26:00Z</dcterms:created>
  <dcterms:modified xsi:type="dcterms:W3CDTF">2020-06-30T08:26:00Z</dcterms:modified>
</cp:coreProperties>
</file>