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B" w:rsidRPr="009439F7" w:rsidRDefault="009439F7" w:rsidP="009439F7">
      <w:pPr>
        <w:jc w:val="center"/>
        <w:rPr>
          <w:b/>
        </w:rPr>
      </w:pPr>
      <w:bookmarkStart w:id="0" w:name="_GoBack"/>
      <w:bookmarkEnd w:id="0"/>
      <w:r w:rsidRPr="009439F7">
        <w:rPr>
          <w:b/>
        </w:rPr>
        <w:t>Návod k použití materiálů pro školení a doškolování metodických pracovníků KČT</w:t>
      </w:r>
    </w:p>
    <w:p w:rsidR="009439F7" w:rsidRDefault="009439F7">
      <w:r>
        <w:t xml:space="preserve">Každý balíček podkladů se týká jiné problematiky, proto se podklady nemohou na www stránkách zveřejnit </w:t>
      </w:r>
      <w:r w:rsidR="008C4EBC">
        <w:t xml:space="preserve">všechny </w:t>
      </w:r>
      <w:r>
        <w:t xml:space="preserve">najednou, ale </w:t>
      </w:r>
      <w:r w:rsidR="008C4EBC">
        <w:t xml:space="preserve">roztříděné </w:t>
      </w:r>
      <w:r>
        <w:t xml:space="preserve">pod jednotlivými odkazy (pro odeslání jsem je zařadil do </w:t>
      </w:r>
      <w:r w:rsidR="006B2657">
        <w:t>odpovídajících</w:t>
      </w:r>
      <w:r>
        <w:t xml:space="preserve"> složek).</w:t>
      </w:r>
    </w:p>
    <w:p w:rsidR="009439F7" w:rsidRDefault="009439F7">
      <w:r>
        <w:t xml:space="preserve">Ve složkách jsou uloženy soubory ve Wordu, </w:t>
      </w:r>
      <w:proofErr w:type="spellStart"/>
      <w:r>
        <w:t>Powerpointové</w:t>
      </w:r>
      <w:proofErr w:type="spellEnd"/>
      <w:r>
        <w:t xml:space="preserve"> prezentace a další soubory. Prezentace jsou ozvučeny a v některých slajdech obsahují </w:t>
      </w:r>
      <w:r w:rsidR="003213AD">
        <w:t xml:space="preserve">krátký film, fotografii ap. Pro jejich plné využití je tedy třeba počítat s připojením reproduktorů </w:t>
      </w:r>
      <w:r w:rsidR="00A16771">
        <w:t xml:space="preserve">k prezentačnímu počítači </w:t>
      </w:r>
      <w:r w:rsidR="003213AD">
        <w:t>a ověřením funkčnosti vložených souborů. Vložené soubory by měly být uloženy ve stejné složce (</w:t>
      </w:r>
      <w:proofErr w:type="spellStart"/>
      <w:r w:rsidR="003213AD">
        <w:t>folderu</w:t>
      </w:r>
      <w:proofErr w:type="spellEnd"/>
      <w:r w:rsidR="003213AD">
        <w:t>) jako prezentace a do příslušného slajdu se vkládají příkazem Vložit. Prezentace je třeba pravidelně aktualizovat a udržovat ve funkční podobě</w:t>
      </w:r>
      <w:r w:rsidR="00A16771">
        <w:t xml:space="preserve"> odpovídající použitému software</w:t>
      </w:r>
      <w:r w:rsidR="003213AD">
        <w:t>. Podle potřeby a časových dispozic je možno z nich vybrat pouze některé slajdy.</w:t>
      </w:r>
    </w:p>
    <w:p w:rsidR="008C4EBC" w:rsidRDefault="008C4EBC">
      <w:r>
        <w:t>Školení a doškolování obvykle obsahuje další témata, jako např. aktuální informace z KČT, právní problematiku ap. Pro připomenutí jsem jim přiřadil příslušné složky, které jsou zatím prázdné a před školením musí být doplněny.</w:t>
      </w:r>
      <w:r w:rsidR="006B2657">
        <w:t xml:space="preserve"> Orientaci a práci s mapou </w:t>
      </w:r>
      <w:r w:rsidR="00537A22">
        <w:t>naší oblasti</w:t>
      </w:r>
      <w:r w:rsidR="006B2657">
        <w:t xml:space="preserve"> zajišťuje David Šebesta, požádám ho o aktualizaci a pošlu později.</w:t>
      </w:r>
    </w:p>
    <w:p w:rsidR="006B2657" w:rsidRDefault="006B2657">
      <w:r>
        <w:t xml:space="preserve">Některá témata nepřednášíme a spoléháme na individuální přípravu </w:t>
      </w:r>
      <w:r w:rsidR="00537A22">
        <w:t xml:space="preserve">uchazečů </w:t>
      </w:r>
      <w:r>
        <w:t xml:space="preserve">a </w:t>
      </w:r>
      <w:r w:rsidR="00537A22">
        <w:t xml:space="preserve">jejich </w:t>
      </w:r>
      <w:r>
        <w:t xml:space="preserve">všeobecné znalosti. </w:t>
      </w:r>
      <w:r w:rsidR="00537A22">
        <w:t xml:space="preserve"> Z každého „předmětu“ je připraveno 20 až 25 otázek. Z nich je každoročně vybráno 20 až 25 otázek celkem. </w:t>
      </w:r>
      <w:r w:rsidR="00F131E3">
        <w:t xml:space="preserve">Okruh otázek pro cvičitele je náročnější. </w:t>
      </w:r>
      <w:r w:rsidR="00537A22">
        <w:t>Otázky se nezveřejňují.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Doporučené texty:</w:t>
      </w:r>
    </w:p>
    <w:p w:rsidR="00A16771" w:rsidRPr="00A16771" w:rsidRDefault="00A16771" w:rsidP="00A16771">
      <w:pPr>
        <w:pStyle w:val="Zkladntext"/>
        <w:spacing w:before="0"/>
        <w:ind w:hanging="6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Holenda, Mazal a kol.: Učební texty pro kvalifikační stupeň „Vedoucí turistiky“ (2013)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Chládek: Příprava a vedení pěších, lyžařských a cyklistických výletů a vysokohorských túr (</w:t>
      </w:r>
      <w:proofErr w:type="gramStart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2008) - obojí</w:t>
      </w:r>
      <w:proofErr w:type="gramEnd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 stažení na https://kct.cz/metodicka-sekce)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Brož: Obecná turistika, edice učebních textů KČT, sv. 1, Praha 1995 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Brož: Vedoucí základní turistiky, edice učebních textů KČT, sv. 2, Praha 1995 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Malíř</w:t>
      </w:r>
      <w:proofErr w:type="gramEnd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gramStart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Lang</w:t>
      </w:r>
      <w:proofErr w:type="gramEnd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: Cykloturistika, edice učebních textů KČT, Praha 1996</w:t>
      </w:r>
    </w:p>
    <w:p w:rsidR="00A16771" w:rsidRPr="00A16771" w:rsidRDefault="00A16771" w:rsidP="00A16771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Bergerová K.: Turistika, české vyd. </w:t>
      </w:r>
      <w:proofErr w:type="spellStart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Slovart</w:t>
      </w:r>
      <w:proofErr w:type="spellEnd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2008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16771" w:rsidRPr="00A16771" w:rsidRDefault="00A16771" w:rsidP="00A16771">
      <w:pPr>
        <w:spacing w:after="0"/>
      </w:pPr>
      <w:r w:rsidRPr="00A16771">
        <w:t xml:space="preserve">Podmínkou připuštění ke zkoušce vedoucích je předložení a obhájení domácí písemné přípravy jednodenní turistické akce v rozsahu min. 2 stran formátu A4 včetně poznávací činnosti. </w:t>
      </w:r>
      <w:r>
        <w:t>Zkouška je písemná formou testu. Uchazeč, který v testu neuspěje, je zkoušen ústně.</w:t>
      </w:r>
    </w:p>
    <w:p w:rsidR="00A16771" w:rsidRPr="00A16771" w:rsidRDefault="00A16771" w:rsidP="00A16771">
      <w:pPr>
        <w:spacing w:after="0"/>
      </w:pPr>
      <w:r w:rsidRPr="00A16771">
        <w:t>Podmínkou připuštění ke zkoušce cvičitelů je předložení a obhájení domácí písemné přípravy nejméně čtyřdenní turistické akce v rozsahu min. 8 stran formátu A4 včetně poznávací činnosti.</w:t>
      </w:r>
      <w:r>
        <w:t xml:space="preserve"> Zkouška je ústní.</w:t>
      </w:r>
    </w:p>
    <w:p w:rsidR="00A16771" w:rsidRDefault="00A16771"/>
    <w:sectPr w:rsidR="00A1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9"/>
    <w:rsid w:val="00164395"/>
    <w:rsid w:val="003213AD"/>
    <w:rsid w:val="00537A22"/>
    <w:rsid w:val="006B2657"/>
    <w:rsid w:val="008C4EBC"/>
    <w:rsid w:val="009439F7"/>
    <w:rsid w:val="00A16771"/>
    <w:rsid w:val="00C044A9"/>
    <w:rsid w:val="00C20BEB"/>
    <w:rsid w:val="00F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77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16771"/>
    <w:pPr>
      <w:widowControl w:val="0"/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771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77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16771"/>
    <w:pPr>
      <w:widowControl w:val="0"/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77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</dc:creator>
  <cp:lastModifiedBy>Kotyk</cp:lastModifiedBy>
  <cp:revision>2</cp:revision>
  <dcterms:created xsi:type="dcterms:W3CDTF">2023-07-25T12:31:00Z</dcterms:created>
  <dcterms:modified xsi:type="dcterms:W3CDTF">2023-07-25T12:31:00Z</dcterms:modified>
</cp:coreProperties>
</file>